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F156" w14:textId="77777777" w:rsidR="0028109B" w:rsidRDefault="00000000">
      <w:pPr>
        <w:pStyle w:val="Mezititulek"/>
      </w:pPr>
      <w:r>
        <w:t xml:space="preserve">Příloha č. 5 výzev </w:t>
      </w:r>
      <w:r>
        <w:rPr>
          <w:highlight w:val="white"/>
        </w:rPr>
        <w:t xml:space="preserve">OPST č.  </w:t>
      </w:r>
      <w:r>
        <w:t xml:space="preserve">83/ </w:t>
      </w:r>
      <w:proofErr w:type="gramStart"/>
      <w:r>
        <w:t>84  2025</w:t>
      </w:r>
      <w:proofErr w:type="gramEnd"/>
    </w:p>
    <w:p w14:paraId="3913F157" w14:textId="5AB3C35D" w:rsidR="0028109B" w:rsidRPr="00565490" w:rsidRDefault="00000000">
      <w:pPr>
        <w:pStyle w:val="TITULEKVZVY"/>
        <w:rPr>
          <w:rFonts w:cs="Segoe UI"/>
          <w:lang w:val="en-US"/>
        </w:rPr>
      </w:pPr>
      <w:r>
        <w:rPr>
          <w:rFonts w:cs="Segoe UI"/>
        </w:rPr>
        <w:t xml:space="preserve">Čestné prohlášení </w:t>
      </w:r>
      <w:r w:rsidR="009A17E9">
        <w:rPr>
          <w:rFonts w:cs="Segoe UI"/>
        </w:rPr>
        <w:t>pro</w:t>
      </w:r>
      <w:r>
        <w:rPr>
          <w:rFonts w:cs="Segoe UI"/>
        </w:rPr>
        <w:t xml:space="preserve"> </w:t>
      </w:r>
      <w:r w:rsidR="001A23D8">
        <w:rPr>
          <w:rFonts w:cs="Segoe UI"/>
        </w:rPr>
        <w:t>ukon</w:t>
      </w:r>
      <w:r w:rsidR="001A23D8">
        <w:rPr>
          <w:rFonts w:cs="Segoe UI"/>
          <w:lang w:val="en-US"/>
        </w:rPr>
        <w:t>Čení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8109B" w14:paraId="3913F15A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3913F158" w14:textId="77777777" w:rsidR="0028109B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Registrační číslo projektu</w:t>
            </w:r>
          </w:p>
        </w:tc>
        <w:tc>
          <w:tcPr>
            <w:tcW w:w="6655" w:type="dxa"/>
            <w:vMerge w:val="restart"/>
            <w:vAlign w:val="center"/>
          </w:tcPr>
          <w:p w14:paraId="3913F159" w14:textId="77777777" w:rsidR="0028109B" w:rsidRDefault="0028109B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28109B" w14:paraId="3913F15D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3913F15B" w14:textId="77777777" w:rsidR="0028109B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Merge w:val="restart"/>
            <w:vAlign w:val="center"/>
          </w:tcPr>
          <w:p w14:paraId="3913F15C" w14:textId="77777777" w:rsidR="0028109B" w:rsidRDefault="0028109B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3913F15E" w14:textId="77777777" w:rsidR="0028109B" w:rsidRDefault="0028109B">
      <w:pPr>
        <w:pStyle w:val="TITULEKVZVY"/>
        <w:rPr>
          <w:rFonts w:cs="Segoe UI"/>
        </w:rPr>
      </w:pPr>
    </w:p>
    <w:p w14:paraId="3913F15F" w14:textId="77777777" w:rsidR="0028109B" w:rsidRDefault="00000000">
      <w:pPr>
        <w:pStyle w:val="Podtitul11"/>
      </w:pPr>
      <w:r>
        <w:t xml:space="preserve">Soulad realizace projektu s dnsh </w:t>
      </w: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28109B" w14:paraId="3913F161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3913F160" w14:textId="77777777" w:rsidR="0028109B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proběhla v souladu s podmínkami vycházejícími z principu významného nepoškozování enviromentálních cílů („Do no </w:t>
            </w:r>
            <w:proofErr w:type="spellStart"/>
            <w:r>
              <w:rPr>
                <w:rFonts w:cs="Segoe UI"/>
                <w:b/>
                <w:bCs/>
              </w:rPr>
              <w:t>significant</w:t>
            </w:r>
            <w:proofErr w:type="spellEnd"/>
            <w:r>
              <w:rPr>
                <w:rFonts w:cs="Segoe UI"/>
                <w:b/>
                <w:bCs/>
              </w:rPr>
              <w:t xml:space="preserve"> </w:t>
            </w:r>
            <w:proofErr w:type="spellStart"/>
            <w:r>
              <w:rPr>
                <w:rFonts w:cs="Segoe UI"/>
                <w:b/>
                <w:bCs/>
              </w:rPr>
              <w:t>harm</w:t>
            </w:r>
            <w:proofErr w:type="spellEnd"/>
            <w:r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3913F162" w14:textId="77777777" w:rsidR="0028109B" w:rsidRDefault="00000000">
      <w:pPr>
        <w:pStyle w:val="Podtitul11"/>
        <w:rPr>
          <w:szCs w:val="24"/>
        </w:rPr>
      </w:pPr>
      <w:r>
        <w:rPr>
          <w:sz w:val="22"/>
          <w:szCs w:val="22"/>
        </w:rPr>
        <w:t xml:space="preserve">Soulad s Analýzou souladu projektu s programem a podmínkami výzvy 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8109B" w14:paraId="3913F164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3F163" w14:textId="77777777" w:rsidR="0028109B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Prohlašuji, že realizace projektu proběhla v souladu s Analýzou souladu projektu s programem a podmínkami výzvy, která byla předložena k žádosti o podporu. Případné odlišnosti zásadním způsobem neovlivňují účel a cíl projektu.</w:t>
            </w:r>
          </w:p>
        </w:tc>
      </w:tr>
    </w:tbl>
    <w:p w14:paraId="3913F165" w14:textId="77777777" w:rsidR="0028109B" w:rsidRDefault="0028109B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8109B" w14:paraId="3913F168" w14:textId="77777777">
        <w:trPr>
          <w:trHeight w:val="48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F166" w14:textId="77777777" w:rsidR="0028109B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F167" w14:textId="77777777" w:rsidR="0028109B" w:rsidRDefault="0028109B">
            <w:pPr>
              <w:spacing w:after="0" w:line="240" w:lineRule="auto"/>
              <w:rPr>
                <w:rFonts w:cs="Segoe UI"/>
              </w:rPr>
            </w:pPr>
          </w:p>
        </w:tc>
      </w:tr>
      <w:tr w:rsidR="0028109B" w14:paraId="3913F16A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3913F169" w14:textId="77777777" w:rsidR="0028109B" w:rsidRDefault="0028109B">
            <w:pPr>
              <w:spacing w:after="0" w:line="240" w:lineRule="auto"/>
              <w:rPr>
                <w:rFonts w:cs="Segoe UI"/>
              </w:rPr>
            </w:pPr>
          </w:p>
        </w:tc>
      </w:tr>
      <w:tr w:rsidR="0028109B" w14:paraId="3913F171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F16B" w14:textId="77777777" w:rsidR="0028109B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F16C" w14:textId="77777777" w:rsidR="0028109B" w:rsidRDefault="0028109B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3913F16D" w14:textId="77777777" w:rsidR="0028109B" w:rsidRDefault="0028109B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F16E" w14:textId="77777777" w:rsidR="0028109B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3913F16F" w14:textId="77777777" w:rsidR="0028109B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F170" w14:textId="77777777" w:rsidR="0028109B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3913F172" w14:textId="77777777" w:rsidR="0028109B" w:rsidRDefault="0028109B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2810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E871" w14:textId="77777777" w:rsidR="009A2C3B" w:rsidRDefault="009A2C3B">
      <w:pPr>
        <w:spacing w:after="0" w:line="240" w:lineRule="auto"/>
      </w:pPr>
      <w:r>
        <w:separator/>
      </w:r>
    </w:p>
  </w:endnote>
  <w:endnote w:type="continuationSeparator" w:id="0">
    <w:p w14:paraId="09BFECA2" w14:textId="77777777" w:rsidR="009A2C3B" w:rsidRDefault="009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F178" w14:textId="77777777" w:rsidR="0028109B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13F17F" wp14:editId="3913F180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F183" w14:textId="77777777" w:rsidR="0028109B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1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>
                      <w:rPr>
                        <w:rStyle w:val="996"/>
                        <w:sz w:val="16"/>
                      </w:rPr>
                      <w:t xml:space="preserve">/</w:t>
                    </w: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4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3913F179" w14:textId="77777777" w:rsidR="0028109B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3913F17A" w14:textId="77777777" w:rsidR="0028109B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F17C" w14:textId="77777777" w:rsidR="0028109B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BC8C" w14:textId="77777777" w:rsidR="009A2C3B" w:rsidRDefault="009A2C3B">
      <w:pPr>
        <w:spacing w:after="0" w:line="240" w:lineRule="auto"/>
      </w:pPr>
      <w:r>
        <w:separator/>
      </w:r>
    </w:p>
  </w:footnote>
  <w:footnote w:type="continuationSeparator" w:id="0">
    <w:p w14:paraId="2FD20CAA" w14:textId="77777777" w:rsidR="009A2C3B" w:rsidRDefault="009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F177" w14:textId="77777777" w:rsidR="0028109B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913F17D" wp14:editId="3913F17E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F17B" w14:textId="77777777" w:rsidR="0028109B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913F181" wp14:editId="3913F182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04BF"/>
    <w:multiLevelType w:val="multilevel"/>
    <w:tmpl w:val="6D9EB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8F9"/>
    <w:multiLevelType w:val="multilevel"/>
    <w:tmpl w:val="18CEF494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63A0"/>
    <w:multiLevelType w:val="multilevel"/>
    <w:tmpl w:val="824C4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918"/>
    <w:multiLevelType w:val="multilevel"/>
    <w:tmpl w:val="008430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6F2A91"/>
    <w:multiLevelType w:val="multilevel"/>
    <w:tmpl w:val="51964150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4A6C64D5"/>
    <w:multiLevelType w:val="multilevel"/>
    <w:tmpl w:val="F9E8C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D1BA2"/>
    <w:multiLevelType w:val="multilevel"/>
    <w:tmpl w:val="A1AA8FB8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1D24"/>
    <w:multiLevelType w:val="multilevel"/>
    <w:tmpl w:val="241A597A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17534">
    <w:abstractNumId w:val="4"/>
  </w:num>
  <w:num w:numId="2" w16cid:durableId="1741249504">
    <w:abstractNumId w:val="6"/>
  </w:num>
  <w:num w:numId="3" w16cid:durableId="1132136607">
    <w:abstractNumId w:val="3"/>
  </w:num>
  <w:num w:numId="4" w16cid:durableId="1673527808">
    <w:abstractNumId w:val="1"/>
  </w:num>
  <w:num w:numId="5" w16cid:durableId="755173295">
    <w:abstractNumId w:val="7"/>
  </w:num>
  <w:num w:numId="6" w16cid:durableId="1107895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982388">
    <w:abstractNumId w:val="0"/>
  </w:num>
  <w:num w:numId="8" w16cid:durableId="875967915">
    <w:abstractNumId w:val="2"/>
  </w:num>
  <w:num w:numId="9" w16cid:durableId="466707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9B"/>
    <w:rsid w:val="000A7976"/>
    <w:rsid w:val="001A23D8"/>
    <w:rsid w:val="0028109B"/>
    <w:rsid w:val="00565490"/>
    <w:rsid w:val="0088074B"/>
    <w:rsid w:val="009A17E9"/>
    <w:rsid w:val="009A2C3B"/>
    <w:rsid w:val="00B071B3"/>
    <w:rsid w:val="00BE3984"/>
    <w:rsid w:val="00D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156"/>
  <w15:docId w15:val="{A9F95315-09E3-4DC6-86CB-8A109F9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rsid w:val="001A23D8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F6CC-7658-46FA-969C-80F2C27AE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DF819-F821-4AD0-B2C4-6153E92E4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F3B77-6E31-45C9-A95F-B6D0A83D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Boye-Kofi</cp:lastModifiedBy>
  <cp:revision>15</cp:revision>
  <dcterms:created xsi:type="dcterms:W3CDTF">2023-05-30T13:46:00Z</dcterms:created>
  <dcterms:modified xsi:type="dcterms:W3CDTF">2025-05-27T07:10:00Z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0x010100C1AD462FC37A7E4CB694B29F59B0E49F</vt:lpwstr>
  </property>
</Properties>
</file>